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B2E2" w14:textId="6DBF4417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09DA4B" wp14:editId="22C7511D">
            <wp:extent cx="1316355" cy="714375"/>
            <wp:effectExtent l="0" t="0" r="0" b="9525"/>
            <wp:docPr id="5" name="Picture 1" descr="LGPS England and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GPS England and Wale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04BB7">
        <w:rPr>
          <w:noProof/>
          <w:sz w:val="16"/>
          <w:lang w:eastAsia="en-GB"/>
        </w:rPr>
        <w:drawing>
          <wp:inline distT="0" distB="0" distL="0" distR="0" wp14:anchorId="5740BEF0" wp14:editId="7574E38A">
            <wp:extent cx="1433195" cy="664845"/>
            <wp:effectExtent l="0" t="0" r="0" b="1905"/>
            <wp:docPr id="3" name="Picture 2" descr="LGP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37C00" w14:textId="56B3FBAD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2C2D5D77" w:rsidR="00B02DE4" w:rsidRDefault="00B02DE4" w:rsidP="001320A9"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hyperlink r:id="rId13" w:history="1">
        <w:r w:rsidR="00DC226C" w:rsidRPr="004C7E00">
          <w:rPr>
            <w:rStyle w:val="Hyperlink"/>
          </w:rPr>
          <w:t>L</w:t>
        </w:r>
        <w:r w:rsidRPr="004C7E00">
          <w:rPr>
            <w:rStyle w:val="Hyperlink"/>
          </w:rPr>
          <w:t xml:space="preserve">ifetime </w:t>
        </w:r>
        <w:r w:rsidR="00D24A67" w:rsidRPr="004C7E00">
          <w:rPr>
            <w:rStyle w:val="Hyperlink"/>
          </w:rPr>
          <w:t>a</w:t>
        </w:r>
        <w:r w:rsidRPr="004C7E00">
          <w:rPr>
            <w:rStyle w:val="Hyperlink"/>
          </w:rPr>
          <w:t>llowance factsheet</w:t>
        </w:r>
      </w:hyperlink>
      <w:r w:rsidR="004C7E00">
        <w:rPr>
          <w:color w:val="auto"/>
        </w:rPr>
        <w:t>.</w:t>
      </w:r>
      <w:r w:rsidRPr="00A03FA5"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Description w:val="Annual allowance rates since 2011"/>
      </w:tblPr>
      <w:tblGrid>
        <w:gridCol w:w="4668"/>
        <w:gridCol w:w="4535"/>
      </w:tblGrid>
      <w:tr w:rsidR="00557A49" w:rsidRPr="00A03FA5" w14:paraId="55632B71" w14:textId="77777777" w:rsidTr="00895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002060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2B526A">
              <w:rPr>
                <w:rFonts w:ascii="Arial" w:hAnsi="Arial" w:cs="Arial"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/>
              </w:rPr>
            </w:pPr>
            <w:r w:rsidRPr="002B526A">
              <w:rPr>
                <w:rFonts w:ascii="Arial" w:hAnsi="Arial" w:cs="Arial"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89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auto"/>
          </w:tcPr>
          <w:p w14:paraId="58866DA8" w14:textId="77777777" w:rsidR="00557A49" w:rsidRPr="00895E89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1 April 2011 to 31 March 2012</w:t>
            </w:r>
          </w:p>
        </w:tc>
        <w:tc>
          <w:tcPr>
            <w:tcW w:w="4535" w:type="dxa"/>
            <w:shd w:val="clear" w:color="auto" w:fill="auto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895E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auto"/>
          </w:tcPr>
          <w:p w14:paraId="60D782AA" w14:textId="77777777" w:rsidR="00557A49" w:rsidRPr="00895E89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1 April 2012 to 31 March 2013</w:t>
            </w:r>
          </w:p>
        </w:tc>
        <w:tc>
          <w:tcPr>
            <w:tcW w:w="4535" w:type="dxa"/>
            <w:shd w:val="clear" w:color="auto" w:fill="auto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89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auto"/>
          </w:tcPr>
          <w:p w14:paraId="340E3968" w14:textId="77777777" w:rsidR="00557A49" w:rsidRPr="00895E89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1 April 2013 to 31 March 2014</w:t>
            </w:r>
          </w:p>
        </w:tc>
        <w:tc>
          <w:tcPr>
            <w:tcW w:w="4535" w:type="dxa"/>
            <w:shd w:val="clear" w:color="auto" w:fill="auto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895E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auto"/>
          </w:tcPr>
          <w:p w14:paraId="2456EF9D" w14:textId="77777777" w:rsidR="00557A49" w:rsidRPr="00895E89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1 April 2014 to 31 March 2015</w:t>
            </w:r>
          </w:p>
        </w:tc>
        <w:tc>
          <w:tcPr>
            <w:tcW w:w="4535" w:type="dxa"/>
            <w:shd w:val="clear" w:color="auto" w:fill="auto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89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auto"/>
          </w:tcPr>
          <w:p w14:paraId="44295538" w14:textId="77777777" w:rsidR="00557A49" w:rsidRPr="00895E89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 xml:space="preserve">1 April 2015 to </w:t>
            </w:r>
            <w:r w:rsidR="006116E3" w:rsidRPr="00895E89">
              <w:rPr>
                <w:rFonts w:ascii="Arial" w:hAnsi="Arial" w:cs="Arial"/>
                <w:b w:val="0"/>
              </w:rPr>
              <w:t>5 April 2016</w:t>
            </w:r>
          </w:p>
        </w:tc>
        <w:tc>
          <w:tcPr>
            <w:tcW w:w="4535" w:type="dxa"/>
            <w:shd w:val="clear" w:color="auto" w:fill="auto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895E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auto"/>
          </w:tcPr>
          <w:p w14:paraId="2EE72228" w14:textId="77777777" w:rsidR="00557A49" w:rsidRPr="00895E89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6 April 2016 to</w:t>
            </w:r>
            <w:r w:rsidR="006116E3" w:rsidRPr="00895E89">
              <w:rPr>
                <w:rFonts w:ascii="Arial" w:hAnsi="Arial" w:cs="Arial"/>
                <w:b w:val="0"/>
              </w:rPr>
              <w:t xml:space="preserve"> 5 April 2017</w:t>
            </w:r>
            <w:r w:rsidR="00DB319C" w:rsidRPr="00895E89">
              <w:rPr>
                <w:rFonts w:ascii="Arial" w:hAnsi="Arial" w:cs="Arial"/>
                <w:b w:val="0"/>
              </w:rPr>
              <w:t xml:space="preserve"> onwards</w:t>
            </w:r>
          </w:p>
        </w:tc>
        <w:tc>
          <w:tcPr>
            <w:tcW w:w="4535" w:type="dxa"/>
            <w:shd w:val="clear" w:color="auto" w:fill="auto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251BD59D" w14:textId="27041BA4" w:rsidR="00A87D11" w:rsidRDefault="00A87D11" w:rsidP="001320A9"/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4C7E00" w:rsidRDefault="00AA6201" w:rsidP="00165175">
      <w:pPr>
        <w:rPr>
          <w:color w:val="auto"/>
        </w:rPr>
      </w:pPr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4C7E00">
        <w:rPr>
          <w:color w:val="auto"/>
        </w:rPr>
        <w:t xml:space="preserve">your </w:t>
      </w:r>
      <w:r w:rsidR="002E2845" w:rsidRPr="004C7E00">
        <w:rPr>
          <w:color w:val="auto"/>
        </w:rPr>
        <w:t>L</w:t>
      </w:r>
      <w:r w:rsidR="002E2845" w:rsidRPr="004C7E00">
        <w:rPr>
          <w:color w:val="auto"/>
          <w:spacing w:val="-80"/>
        </w:rPr>
        <w:t> </w:t>
      </w:r>
      <w:r w:rsidR="002E2845" w:rsidRPr="004C7E00">
        <w:rPr>
          <w:color w:val="auto"/>
        </w:rPr>
        <w:t>G</w:t>
      </w:r>
      <w:r w:rsidR="002E2845" w:rsidRPr="004C7E00">
        <w:rPr>
          <w:color w:val="auto"/>
          <w:spacing w:val="-80"/>
        </w:rPr>
        <w:t> </w:t>
      </w:r>
      <w:r w:rsidR="002E2845" w:rsidRPr="004C7E00">
        <w:rPr>
          <w:color w:val="auto"/>
        </w:rPr>
        <w:t>P</w:t>
      </w:r>
      <w:r w:rsidR="002E2845" w:rsidRPr="004C7E00">
        <w:rPr>
          <w:color w:val="auto"/>
          <w:spacing w:val="-80"/>
        </w:rPr>
        <w:t> </w:t>
      </w:r>
      <w:r w:rsidR="002E2845" w:rsidRPr="004C7E00">
        <w:rPr>
          <w:color w:val="auto"/>
        </w:rPr>
        <w:t>S</w:t>
      </w:r>
      <w:r w:rsidRPr="004C7E00">
        <w:rPr>
          <w:color w:val="auto"/>
        </w:rPr>
        <w:t xml:space="preserve"> administering authority will contact you </w:t>
      </w:r>
      <w:r w:rsidR="00243206" w:rsidRPr="004C7E00">
        <w:rPr>
          <w:color w:val="auto"/>
        </w:rPr>
        <w:t>by 6 October</w:t>
      </w:r>
      <w:r w:rsidR="00FE37E4" w:rsidRPr="004C7E00">
        <w:rPr>
          <w:color w:val="auto"/>
        </w:rPr>
        <w:t xml:space="preserve"> </w:t>
      </w:r>
      <w:r w:rsidRPr="004C7E00">
        <w:rPr>
          <w:color w:val="auto"/>
        </w:rP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4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5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14725D0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20</w:t>
      </w:r>
      <w:r>
        <w:rPr>
          <w:rFonts w:cs="Arial"/>
          <w:szCs w:val="24"/>
        </w:rPr>
        <w:t>/21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Style w:val="GridTable4"/>
        <w:tblW w:w="9923" w:type="dxa"/>
        <w:tblLook w:val="04A0" w:firstRow="1" w:lastRow="0" w:firstColumn="1" w:lastColumn="0" w:noHBand="0" w:noVBand="1"/>
        <w:tblDescription w:val="tapered annual allowance limits"/>
      </w:tblPr>
      <w:tblGrid>
        <w:gridCol w:w="2268"/>
        <w:gridCol w:w="3686"/>
        <w:gridCol w:w="1843"/>
        <w:gridCol w:w="2126"/>
      </w:tblGrid>
      <w:tr w:rsidR="00433323" w14:paraId="6F9556B5" w14:textId="23DF4163" w:rsidTr="0009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 w:val="0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</w:tcPr>
          <w:p w14:paraId="1A17D1B7" w14:textId="77777777" w:rsidR="00433323" w:rsidRPr="00FF729B" w:rsidRDefault="00433323" w:rsidP="00FF729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Limit</w:t>
            </w:r>
            <w:r w:rsidR="00271521" w:rsidRPr="00FF729B">
              <w:rPr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Limit in 2020/21</w:t>
            </w:r>
            <w:r w:rsidR="00AE48DA">
              <w:rPr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89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1783170" w14:textId="5D576C37" w:rsidR="00271521" w:rsidRPr="00895E89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Threshold Income</w:t>
            </w:r>
          </w:p>
          <w:p w14:paraId="5B0D839B" w14:textId="77777777" w:rsidR="00271521" w:rsidRPr="00895E89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  <w:shd w:val="clear" w:color="auto" w:fill="auto"/>
          </w:tcPr>
          <w:p w14:paraId="715FE106" w14:textId="2CD682D8" w:rsidR="00C05175" w:rsidRDefault="00271521" w:rsidP="00435D9F">
            <w:pPr>
              <w:spacing w:before="12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76635789" w14:textId="77E46814" w:rsidR="00C05175" w:rsidRDefault="00271521" w:rsidP="00E739A1">
            <w:pPr>
              <w:spacing w:before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1521" w14:paraId="270D0115" w14:textId="029DD145" w:rsidTr="00895E89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68363E9" w14:textId="10AB09C9" w:rsidR="00271521" w:rsidRPr="00895E89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  <w:r w:rsidRPr="00895E89">
              <w:rPr>
                <w:rFonts w:ascii="Arial" w:hAnsi="Arial" w:cs="Arial"/>
                <w:b w:val="0"/>
              </w:rPr>
              <w:t>Adjusted Income</w:t>
            </w:r>
          </w:p>
          <w:p w14:paraId="599CC5D3" w14:textId="77777777" w:rsidR="00271521" w:rsidRPr="00895E89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  <w:shd w:val="clear" w:color="auto" w:fill="auto"/>
          </w:tcPr>
          <w:p w14:paraId="76B0C84C" w14:textId="4670060F" w:rsidR="0023182D" w:rsidRDefault="00271521" w:rsidP="00A52E03">
            <w:pPr>
              <w:spacing w:before="120" w:after="0"/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050C2B61" w14:textId="1C145C49" w:rsidR="0023182D" w:rsidRDefault="00271521" w:rsidP="00E739A1">
            <w:pPr>
              <w:spacing w:before="120" w:after="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521" w14:paraId="28BAE156" w14:textId="78554464" w:rsidTr="00895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4EBBC8C" w14:textId="4A419AB3" w:rsidR="00271521" w:rsidRPr="00895E89" w:rsidRDefault="00271521" w:rsidP="00A52E03">
            <w:pPr>
              <w:spacing w:before="120" w:after="0"/>
              <w:rPr>
                <w:b w:val="0"/>
              </w:rPr>
            </w:pPr>
            <w:r w:rsidRPr="00895E89">
              <w:rPr>
                <w:b w:val="0"/>
              </w:rPr>
              <w:t xml:space="preserve">Minimum </w:t>
            </w:r>
            <w:r w:rsidR="00EF1DCA" w:rsidRPr="00895E89">
              <w:rPr>
                <w:b w:val="0"/>
              </w:rPr>
              <w:t>A</w:t>
            </w:r>
            <w:r w:rsidR="00EF1DCA" w:rsidRPr="00895E89">
              <w:rPr>
                <w:b w:val="0"/>
                <w:spacing w:val="-80"/>
              </w:rPr>
              <w:t> </w:t>
            </w:r>
            <w:r w:rsidR="00EF1DCA" w:rsidRPr="00895E89">
              <w:rPr>
                <w:b w:val="0"/>
              </w:rPr>
              <w:t>A</w:t>
            </w:r>
          </w:p>
          <w:p w14:paraId="38EF3BBA" w14:textId="3EE8D2CC" w:rsidR="0023182D" w:rsidRPr="00895E89" w:rsidRDefault="0023182D" w:rsidP="00A52E03">
            <w:pPr>
              <w:spacing w:before="120" w:after="0"/>
              <w:rPr>
                <w:b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4CD311C8" w14:textId="4F4507C9" w:rsidR="00271521" w:rsidRDefault="00271521" w:rsidP="00A52E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that can apply</w:t>
            </w:r>
          </w:p>
        </w:tc>
        <w:tc>
          <w:tcPr>
            <w:tcW w:w="1843" w:type="dxa"/>
            <w:shd w:val="clear" w:color="auto" w:fill="auto"/>
          </w:tcPr>
          <w:p w14:paraId="4222A78E" w14:textId="77777777" w:rsidR="00271521" w:rsidRDefault="00271521" w:rsidP="00A52E03">
            <w:pPr>
              <w:spacing w:before="120" w:after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250E4A92" w14:textId="77777777" w:rsidR="00271521" w:rsidRDefault="00271521" w:rsidP="00E739A1">
            <w:pPr>
              <w:spacing w:before="120" w:after="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Description w:val="The tapered A A from 2020/21 onwards"/>
      </w:tblPr>
      <w:tblGrid>
        <w:gridCol w:w="4873"/>
        <w:gridCol w:w="4868"/>
      </w:tblGrid>
      <w:tr w:rsidR="00546576" w:rsidRPr="00A03FA5" w14:paraId="51203519" w14:textId="77777777" w:rsidTr="0009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002060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5BA1D007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b w:val="0"/>
              </w:rPr>
              <w:t>£</w:t>
            </w:r>
            <w:r w:rsidR="00C13A13" w:rsidRPr="00097E7A">
              <w:rPr>
                <w:b w:val="0"/>
              </w:rPr>
              <w:t>240</w:t>
            </w:r>
            <w:r w:rsidRPr="00097E7A">
              <w:rPr>
                <w:b w:val="0"/>
              </w:rPr>
              <w:t>,000 or below</w:t>
            </w:r>
          </w:p>
        </w:tc>
        <w:tc>
          <w:tcPr>
            <w:tcW w:w="4868" w:type="dxa"/>
            <w:shd w:val="clear" w:color="auto" w:fill="auto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£40,000</w:t>
            </w:r>
          </w:p>
        </w:tc>
      </w:tr>
      <w:tr w:rsidR="00546576" w:rsidRPr="00A03FA5" w14:paraId="43E984D7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0CC18273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</w:t>
            </w:r>
            <w:r w:rsidR="00C13A13" w:rsidRPr="00097E7A">
              <w:rPr>
                <w:b w:val="0"/>
              </w:rPr>
              <w:t>250</w:t>
            </w:r>
            <w:r w:rsidRPr="00097E7A">
              <w:rPr>
                <w:b w:val="0"/>
              </w:rPr>
              <w:t>,000</w:t>
            </w:r>
          </w:p>
        </w:tc>
        <w:tc>
          <w:tcPr>
            <w:tcW w:w="4868" w:type="dxa"/>
            <w:shd w:val="clear" w:color="auto" w:fill="auto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£35,000</w:t>
            </w:r>
          </w:p>
        </w:tc>
      </w:tr>
      <w:tr w:rsidR="00546576" w:rsidRPr="00A03FA5" w14:paraId="42664877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7099FC0D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</w:t>
            </w:r>
            <w:r w:rsidR="00C13A13" w:rsidRPr="00097E7A">
              <w:rPr>
                <w:b w:val="0"/>
              </w:rPr>
              <w:t>260</w:t>
            </w:r>
            <w:r w:rsidRPr="00097E7A">
              <w:rPr>
                <w:b w:val="0"/>
              </w:rPr>
              <w:t>,000</w:t>
            </w:r>
          </w:p>
        </w:tc>
        <w:tc>
          <w:tcPr>
            <w:tcW w:w="4868" w:type="dxa"/>
            <w:shd w:val="clear" w:color="auto" w:fill="auto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£30,000</w:t>
            </w:r>
          </w:p>
        </w:tc>
      </w:tr>
      <w:tr w:rsidR="00546576" w:rsidRPr="00A03FA5" w14:paraId="66AB4ECC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68F6CE4D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</w:t>
            </w:r>
            <w:r w:rsidR="00C13A13" w:rsidRPr="00097E7A">
              <w:rPr>
                <w:b w:val="0"/>
              </w:rPr>
              <w:t>27</w:t>
            </w:r>
            <w:r w:rsidRPr="00097E7A">
              <w:rPr>
                <w:b w:val="0"/>
              </w:rPr>
              <w:t>0,000</w:t>
            </w:r>
          </w:p>
        </w:tc>
        <w:tc>
          <w:tcPr>
            <w:tcW w:w="4868" w:type="dxa"/>
            <w:shd w:val="clear" w:color="auto" w:fill="auto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£25,000</w:t>
            </w:r>
          </w:p>
        </w:tc>
      </w:tr>
      <w:tr w:rsidR="00546576" w:rsidRPr="00A03FA5" w14:paraId="7951B49D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54FAD73A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</w:t>
            </w:r>
            <w:r w:rsidR="00C13A13" w:rsidRPr="00097E7A">
              <w:rPr>
                <w:b w:val="0"/>
              </w:rPr>
              <w:t>28</w:t>
            </w:r>
            <w:r w:rsidRPr="00097E7A">
              <w:rPr>
                <w:b w:val="0"/>
              </w:rPr>
              <w:t>0,000</w:t>
            </w:r>
          </w:p>
        </w:tc>
        <w:tc>
          <w:tcPr>
            <w:tcW w:w="4868" w:type="dxa"/>
            <w:shd w:val="clear" w:color="auto" w:fill="auto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£20,000</w:t>
            </w:r>
          </w:p>
        </w:tc>
      </w:tr>
      <w:tr w:rsidR="00546576" w:rsidRPr="00A03FA5" w14:paraId="078C3067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4E8AD6EE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£2</w:t>
            </w:r>
            <w:r w:rsidR="00C13A13" w:rsidRPr="00097E7A">
              <w:rPr>
                <w:b w:val="0"/>
              </w:rPr>
              <w:t>90</w:t>
            </w:r>
            <w:r w:rsidRPr="00097E7A">
              <w:rPr>
                <w:b w:val="0"/>
              </w:rPr>
              <w:t>,000</w:t>
            </w:r>
          </w:p>
        </w:tc>
        <w:tc>
          <w:tcPr>
            <w:tcW w:w="4868" w:type="dxa"/>
            <w:shd w:val="clear" w:color="auto" w:fill="auto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£15,000</w:t>
            </w:r>
          </w:p>
        </w:tc>
      </w:tr>
      <w:tr w:rsidR="00C13A13" w:rsidRPr="00A03FA5" w14:paraId="54EDB4D5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282994D8" w14:textId="77777777" w:rsidR="00C13A13" w:rsidRPr="00097E7A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£300,000</w:t>
            </w:r>
          </w:p>
        </w:tc>
        <w:tc>
          <w:tcPr>
            <w:tcW w:w="4868" w:type="dxa"/>
            <w:shd w:val="clear" w:color="auto" w:fill="auto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£10,000</w:t>
            </w:r>
          </w:p>
        </w:tc>
      </w:tr>
      <w:tr w:rsidR="00546576" w:rsidRPr="00A03FA5" w14:paraId="6AC1EA93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auto"/>
          </w:tcPr>
          <w:p w14:paraId="3E3F2758" w14:textId="77777777" w:rsidR="00546576" w:rsidRPr="00097E7A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b w:val="0"/>
              </w:rPr>
            </w:pPr>
            <w:r w:rsidRPr="00097E7A">
              <w:rPr>
                <w:b w:val="0"/>
              </w:rPr>
              <w:t>£</w:t>
            </w:r>
            <w:r w:rsidR="00C13A13" w:rsidRPr="00097E7A">
              <w:rPr>
                <w:b w:val="0"/>
              </w:rPr>
              <w:t>312</w:t>
            </w:r>
            <w:r w:rsidRPr="00097E7A">
              <w:rPr>
                <w:b w:val="0"/>
              </w:rPr>
              <w:t>,000 or above</w:t>
            </w:r>
          </w:p>
        </w:tc>
        <w:tc>
          <w:tcPr>
            <w:tcW w:w="4868" w:type="dxa"/>
            <w:shd w:val="clear" w:color="auto" w:fill="auto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Description w:val="Tapered AA from 2016/17 to 2019/20"/>
      </w:tblPr>
      <w:tblGrid>
        <w:gridCol w:w="4871"/>
        <w:gridCol w:w="4871"/>
      </w:tblGrid>
      <w:tr w:rsidR="00887E07" w14:paraId="4B959785" w14:textId="77777777" w:rsidTr="0009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002060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2D5B">
              <w:rPr>
                <w:color w:val="FFFFFF"/>
              </w:rPr>
              <w:t>Annual Allowance</w:t>
            </w:r>
          </w:p>
        </w:tc>
      </w:tr>
      <w:tr w:rsidR="004E4E9D" w14:paraId="7439F06F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44E2A51B" w14:textId="496D16BA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£150,000 or below</w:t>
            </w:r>
          </w:p>
        </w:tc>
        <w:tc>
          <w:tcPr>
            <w:tcW w:w="4871" w:type="dxa"/>
            <w:shd w:val="clear" w:color="auto" w:fill="auto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6DC9D0A7" w14:textId="790DC7BE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£160,000</w:t>
            </w:r>
          </w:p>
        </w:tc>
        <w:tc>
          <w:tcPr>
            <w:tcW w:w="4871" w:type="dxa"/>
            <w:shd w:val="clear" w:color="auto" w:fill="auto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0AF8AEE6" w14:textId="20B4ACA0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£170,000</w:t>
            </w:r>
          </w:p>
        </w:tc>
        <w:tc>
          <w:tcPr>
            <w:tcW w:w="4871" w:type="dxa"/>
            <w:shd w:val="clear" w:color="auto" w:fill="auto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57B29AD8" w14:textId="4E4F3F7B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£180,000</w:t>
            </w:r>
          </w:p>
        </w:tc>
        <w:tc>
          <w:tcPr>
            <w:tcW w:w="4871" w:type="dxa"/>
            <w:shd w:val="clear" w:color="auto" w:fill="auto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75D9C9EB" w14:textId="514324DA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£190,000</w:t>
            </w:r>
          </w:p>
        </w:tc>
        <w:tc>
          <w:tcPr>
            <w:tcW w:w="4871" w:type="dxa"/>
            <w:shd w:val="clear" w:color="auto" w:fill="auto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097E7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6C0C9D7D" w14:textId="17E9B0DD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£200,000</w:t>
            </w:r>
          </w:p>
        </w:tc>
        <w:tc>
          <w:tcPr>
            <w:tcW w:w="4871" w:type="dxa"/>
            <w:shd w:val="clear" w:color="auto" w:fill="auto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auto"/>
          </w:tcPr>
          <w:p w14:paraId="13E816C4" w14:textId="7B32D6D0" w:rsidR="004E4E9D" w:rsidRPr="00097E7A" w:rsidRDefault="004E4E9D" w:rsidP="007B50D9">
            <w:pPr>
              <w:spacing w:after="0" w:line="240" w:lineRule="auto"/>
              <w:ind w:left="1559"/>
              <w:rPr>
                <w:b w:val="0"/>
              </w:rPr>
            </w:pPr>
            <w:r w:rsidRPr="00097E7A">
              <w:rPr>
                <w:rFonts w:cs="Arial"/>
                <w:b w:val="0"/>
                <w:szCs w:val="24"/>
              </w:rPr>
              <w:t>£210,000 or above</w:t>
            </w:r>
          </w:p>
        </w:tc>
        <w:tc>
          <w:tcPr>
            <w:tcW w:w="4871" w:type="dxa"/>
            <w:shd w:val="clear" w:color="auto" w:fill="auto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0351429F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0"/>
        <w:outlineLvl w:val="3"/>
        <w:rPr>
          <w:rFonts w:eastAsia="Times New Roman" w:cs="Arial"/>
          <w:b/>
          <w:color w:val="002060"/>
          <w:lang w:eastAsia="en-GB"/>
        </w:rPr>
      </w:pPr>
      <w:r w:rsidRPr="00A870EE">
        <w:rPr>
          <w:rFonts w:eastAsia="Times New Roman" w:cs="Arial"/>
          <w:b/>
          <w:color w:val="002060"/>
          <w:lang w:eastAsia="en-GB"/>
        </w:rPr>
        <w:lastRenderedPageBreak/>
        <w:t>Example 1 – Sanjay</w:t>
      </w:r>
    </w:p>
    <w:p w14:paraId="5F756FDA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A870EE">
        <w:rPr>
          <w:lang w:eastAsia="en-GB"/>
        </w:rPr>
        <w:t xml:space="preserve">Gross salary </w:t>
      </w:r>
      <w:r w:rsidRPr="00A870EE">
        <w:rPr>
          <w:b/>
          <w:lang w:eastAsia="en-GB"/>
        </w:rPr>
        <w:t>2019/20</w:t>
      </w:r>
      <w:r w:rsidRPr="00A870EE">
        <w:rPr>
          <w:lang w:eastAsia="en-GB"/>
        </w:rPr>
        <w:tab/>
        <w:t>£130,000</w:t>
      </w:r>
    </w:p>
    <w:p w14:paraId="3750F0D7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 w:rsidRPr="00A870EE">
        <w:rPr>
          <w:lang w:eastAsia="en-GB"/>
        </w:rPr>
        <w:t>Less employee pension contributions (11.4%)</w:t>
      </w:r>
      <w:r w:rsidRPr="00A870EE">
        <w:rPr>
          <w:lang w:eastAsia="en-GB"/>
        </w:rPr>
        <w:tab/>
        <w:t xml:space="preserve">£14,820 </w:t>
      </w:r>
    </w:p>
    <w:p w14:paraId="37342F23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 w:rsidRPr="00A870EE">
        <w:rPr>
          <w:lang w:eastAsia="en-GB"/>
        </w:rPr>
        <w:t>Plus taxable income from property</w:t>
      </w:r>
      <w:r w:rsidRPr="00A870EE">
        <w:rPr>
          <w:lang w:eastAsia="en-GB"/>
        </w:rPr>
        <w:tab/>
        <w:t>£30,000</w:t>
      </w:r>
    </w:p>
    <w:p w14:paraId="6801330B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 w:rsidRPr="00A870EE">
        <w:rPr>
          <w:b/>
          <w:lang w:eastAsia="en-GB"/>
        </w:rPr>
        <w:t>Threshold income 2019/20</w:t>
      </w:r>
      <w:r w:rsidRPr="00A870EE">
        <w:rPr>
          <w:b/>
          <w:lang w:eastAsia="en-GB"/>
        </w:rPr>
        <w:tab/>
      </w:r>
      <w:r w:rsidRPr="00A870EE">
        <w:rPr>
          <w:b/>
          <w:bCs/>
          <w:lang w:eastAsia="en-GB"/>
        </w:rPr>
        <w:t>£145,180</w:t>
      </w:r>
    </w:p>
    <w:p w14:paraId="11102B54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 w:rsidRPr="00A870EE">
        <w:rPr>
          <w:lang w:eastAsia="en-GB"/>
        </w:rPr>
        <w:t>Plus pension savings in the year</w:t>
      </w:r>
      <w:r w:rsidRPr="00A870EE">
        <w:rPr>
          <w:lang w:eastAsia="en-GB"/>
        </w:rPr>
        <w:tab/>
        <w:t>£42,449</w:t>
      </w:r>
    </w:p>
    <w:p w14:paraId="345AF26F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 w:rsidRPr="00A870EE">
        <w:rPr>
          <w:b/>
          <w:lang w:eastAsia="en-GB"/>
        </w:rPr>
        <w:t>Adjusted income 2019/20</w:t>
      </w:r>
      <w:r w:rsidRPr="00A870EE">
        <w:rPr>
          <w:b/>
          <w:lang w:eastAsia="en-GB"/>
        </w:rPr>
        <w:tab/>
        <w:t>£187,629</w:t>
      </w:r>
    </w:p>
    <w:p w14:paraId="201359A7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 w:rsidRPr="00A870EE">
        <w:rPr>
          <w:lang w:eastAsia="en-GB"/>
        </w:rPr>
        <w:t xml:space="preserve">Sanjay’s Threshold income is more than £110,000 and his Adjusted Income is more than £150,000. His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 xml:space="preserve"> is tapered for the 2019/20 year.</w:t>
      </w:r>
    </w:p>
    <w:p w14:paraId="21632087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lang w:eastAsia="en-GB"/>
        </w:rPr>
        <w:t xml:space="preserve">Tapered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ab/>
        <w:t>£21,186*</w:t>
      </w:r>
    </w:p>
    <w:p w14:paraId="72E3B21B" w14:textId="78C40F8A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lang w:eastAsia="en-GB"/>
        </w:rPr>
        <w:t xml:space="preserve">In excess of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ab/>
        <w:t xml:space="preserve">£21,263 </w:t>
      </w:r>
      <w:bookmarkStart w:id="0" w:name="_GoBack"/>
      <w:bookmarkEnd w:id="0"/>
      <w:r w:rsidRPr="00A870EE">
        <w:rPr>
          <w:lang w:eastAsia="en-GB"/>
        </w:rPr>
        <w:t>(£42,449 - £21,186)</w:t>
      </w:r>
    </w:p>
    <w:p w14:paraId="2434B88F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A870EE">
        <w:rPr>
          <w:b/>
          <w:bCs/>
        </w:rPr>
        <w:t>A</w:t>
      </w:r>
      <w:r w:rsidRPr="00A870EE">
        <w:rPr>
          <w:b/>
          <w:bCs/>
          <w:spacing w:val="-80"/>
        </w:rPr>
        <w:t> </w:t>
      </w:r>
      <w:r w:rsidRPr="00A870EE">
        <w:rPr>
          <w:b/>
          <w:bCs/>
        </w:rPr>
        <w:t>A</w:t>
      </w:r>
      <w:r w:rsidRPr="00A870EE">
        <w:rPr>
          <w:b/>
          <w:lang w:eastAsia="en-GB"/>
        </w:rPr>
        <w:t xml:space="preserve"> tax charge </w:t>
      </w:r>
      <w:r w:rsidRPr="00A870EE">
        <w:rPr>
          <w:lang w:eastAsia="en-GB"/>
        </w:rPr>
        <w:t>at marginal rate</w:t>
      </w:r>
      <w:r w:rsidRPr="00A870EE">
        <w:rPr>
          <w:lang w:eastAsia="en-GB"/>
        </w:rPr>
        <w:tab/>
        <w:t>£8,505.20 (marginal rate of 40% assumed)</w:t>
      </w:r>
    </w:p>
    <w:p w14:paraId="15991E71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 w:rsidRPr="00A870EE">
        <w:rPr>
          <w:lang w:eastAsia="en-GB"/>
        </w:rPr>
        <w:t xml:space="preserve">* Taper = £187,629 - £150,000 = £37,629 </w:t>
      </w:r>
      <w:r w:rsidRPr="00A870EE">
        <w:rPr>
          <w:rFonts w:cs="Arial"/>
          <w:lang w:eastAsia="en-GB"/>
        </w:rPr>
        <w:t>÷</w:t>
      </w:r>
      <w:r w:rsidRPr="00A870EE">
        <w:rPr>
          <w:lang w:eastAsia="en-GB"/>
        </w:rPr>
        <w:t xml:space="preserve"> 2 = £18,814 (rounded down)</w:t>
      </w:r>
    </w:p>
    <w:p w14:paraId="2E319C62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 w:rsidRPr="00A870EE">
        <w:rPr>
          <w:lang w:eastAsia="en-GB"/>
        </w:rPr>
        <w:t xml:space="preserve">  Standard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 xml:space="preserve"> £40,000 - £18,814 = 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786DC064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0"/>
        <w:outlineLvl w:val="3"/>
        <w:rPr>
          <w:rFonts w:eastAsia="Times New Roman" w:cs="Arial"/>
          <w:b/>
          <w:color w:val="002060"/>
          <w:lang w:eastAsia="en-GB"/>
        </w:rPr>
      </w:pPr>
      <w:r w:rsidRPr="00A870EE">
        <w:rPr>
          <w:rFonts w:eastAsia="Times New Roman" w:cs="Arial"/>
          <w:b/>
          <w:color w:val="002060"/>
          <w:lang w:eastAsia="en-GB"/>
        </w:rPr>
        <w:t>Example 2 – Cerys</w:t>
      </w:r>
    </w:p>
    <w:p w14:paraId="257ABF01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lang w:eastAsia="en-GB"/>
        </w:rPr>
        <w:t xml:space="preserve">Gross salary </w:t>
      </w:r>
      <w:r w:rsidRPr="00A870EE">
        <w:rPr>
          <w:b/>
          <w:lang w:eastAsia="en-GB"/>
        </w:rPr>
        <w:t>2020/21</w:t>
      </w:r>
      <w:r w:rsidRPr="00A870EE">
        <w:rPr>
          <w:lang w:eastAsia="en-GB"/>
        </w:rPr>
        <w:tab/>
        <w:t>£220,000</w:t>
      </w:r>
    </w:p>
    <w:p w14:paraId="70FE5ACF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lang w:eastAsia="en-GB"/>
        </w:rPr>
        <w:t>Less employee pension contributions (12.5%)</w:t>
      </w:r>
      <w:r w:rsidRPr="00A870EE">
        <w:rPr>
          <w:lang w:eastAsia="en-GB"/>
        </w:rPr>
        <w:tab/>
        <w:t>£27,500</w:t>
      </w:r>
      <w:r w:rsidRPr="00A870EE">
        <w:rPr>
          <w:lang w:eastAsia="en-GB"/>
        </w:rPr>
        <w:tab/>
      </w:r>
    </w:p>
    <w:p w14:paraId="68EEA20B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b/>
          <w:lang w:eastAsia="en-GB"/>
        </w:rPr>
        <w:t>Threshold income 2020/21</w:t>
      </w:r>
      <w:r w:rsidRPr="00A870EE">
        <w:rPr>
          <w:b/>
          <w:lang w:eastAsia="en-GB"/>
        </w:rPr>
        <w:tab/>
      </w:r>
      <w:r w:rsidRPr="00A870EE">
        <w:rPr>
          <w:lang w:eastAsia="en-GB"/>
        </w:rPr>
        <w:t>£192,500</w:t>
      </w:r>
    </w:p>
    <w:p w14:paraId="25CB8119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A870EE">
        <w:rPr>
          <w:lang w:eastAsia="en-GB"/>
        </w:rPr>
        <w:t>Pension savings in the year</w:t>
      </w:r>
      <w:r w:rsidRPr="00A870EE">
        <w:rPr>
          <w:lang w:eastAsia="en-GB"/>
        </w:rPr>
        <w:tab/>
        <w:t>£71,837</w:t>
      </w:r>
    </w:p>
    <w:p w14:paraId="0B2474A7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 w:rsidRPr="00A870EE">
        <w:rPr>
          <w:lang w:eastAsia="en-GB"/>
        </w:rPr>
        <w:t xml:space="preserve">Cerys’s Threshold income is less than £200,000. Her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 xml:space="preserve"> will not be tapered in 2020/21. Cerys’s pension savings will be measured against the standard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 xml:space="preserve"> of £40,000. </w:t>
      </w:r>
    </w:p>
    <w:p w14:paraId="109BD29C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lang w:eastAsia="en-GB"/>
        </w:rPr>
        <w:t xml:space="preserve">Standard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ab/>
        <w:t>£40,000</w:t>
      </w:r>
    </w:p>
    <w:p w14:paraId="44EB5708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lang w:eastAsia="en-GB"/>
        </w:rPr>
        <w:t xml:space="preserve">Pension savings in excess of </w:t>
      </w:r>
      <w:r w:rsidRPr="00A870EE">
        <w:t>A</w:t>
      </w:r>
      <w:r w:rsidRPr="00A870EE">
        <w:rPr>
          <w:spacing w:val="-80"/>
        </w:rPr>
        <w:t> </w:t>
      </w:r>
      <w:r w:rsidRPr="00A870EE">
        <w:t>A</w:t>
      </w:r>
      <w:r w:rsidRPr="00A870EE">
        <w:rPr>
          <w:lang w:eastAsia="en-GB"/>
        </w:rPr>
        <w:tab/>
        <w:t>£31,837</w:t>
      </w:r>
    </w:p>
    <w:p w14:paraId="137695C4" w14:textId="77777777" w:rsidR="00A870EE" w:rsidRPr="00A870EE" w:rsidRDefault="00A870EE" w:rsidP="00A870EE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A870EE">
        <w:rPr>
          <w:b/>
          <w:bCs/>
        </w:rPr>
        <w:t>A</w:t>
      </w:r>
      <w:r w:rsidRPr="00A870EE">
        <w:rPr>
          <w:b/>
          <w:bCs/>
          <w:spacing w:val="-80"/>
        </w:rPr>
        <w:t> </w:t>
      </w:r>
      <w:r w:rsidRPr="00A870EE">
        <w:rPr>
          <w:b/>
          <w:bCs/>
        </w:rPr>
        <w:t>A</w:t>
      </w:r>
      <w:r w:rsidRPr="00A870EE">
        <w:rPr>
          <w:b/>
          <w:lang w:eastAsia="en-GB"/>
        </w:rPr>
        <w:t xml:space="preserve"> tax charge</w:t>
      </w:r>
      <w:r w:rsidRPr="00A870EE">
        <w:rPr>
          <w:lang w:eastAsia="en-GB"/>
        </w:rPr>
        <w:t xml:space="preserve"> at marginal rate</w:t>
      </w:r>
      <w:r w:rsidRPr="00A870EE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9D74DCF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97E7A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Style w:val="GridTable4"/>
        <w:tblW w:w="0" w:type="auto"/>
        <w:tblLook w:val="04A0" w:firstRow="1" w:lastRow="0" w:firstColumn="1" w:lastColumn="0" w:noHBand="0" w:noVBand="1"/>
        <w:tblDescription w:val="The Money Purchase Annual Allowance "/>
      </w:tblPr>
      <w:tblGrid>
        <w:gridCol w:w="2807"/>
        <w:gridCol w:w="1842"/>
        <w:gridCol w:w="4678"/>
      </w:tblGrid>
      <w:tr w:rsidR="008E008F" w:rsidRPr="002B526A" w14:paraId="1F55F7F2" w14:textId="77777777" w:rsidTr="0009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002060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97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auto"/>
          </w:tcPr>
          <w:p w14:paraId="4015C2E0" w14:textId="77777777" w:rsidR="008E008F" w:rsidRPr="00097E7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097E7A">
              <w:rPr>
                <w:rFonts w:eastAsia="Times New Roman" w:cs="Arial"/>
                <w:b w:val="0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97E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auto"/>
          </w:tcPr>
          <w:p w14:paraId="3D8A4385" w14:textId="77777777" w:rsidR="008E008F" w:rsidRPr="00097E7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097E7A">
              <w:rPr>
                <w:rFonts w:eastAsia="Times New Roman" w:cs="Arial"/>
                <w:b w:val="0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  <w:shd w:val="clear" w:color="auto" w:fill="auto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3B06C827" w:rsidR="00B86C30" w:rsidRPr="004C7E00" w:rsidRDefault="00B86C30" w:rsidP="00F7044E">
      <w:pPr>
        <w:spacing w:before="240"/>
        <w:rPr>
          <w:rFonts w:eastAsia="Times New Roman" w:cs="Arial"/>
          <w:color w:val="auto"/>
          <w:szCs w:val="24"/>
          <w:lang w:eastAsia="en-GB"/>
        </w:rPr>
      </w:pPr>
      <w:r w:rsidRPr="004C7E00">
        <w:rPr>
          <w:rFonts w:eastAsia="Times New Roman" w:cs="Arial"/>
          <w:color w:val="auto"/>
          <w:szCs w:val="24"/>
          <w:lang w:eastAsia="en-GB"/>
        </w:rPr>
        <w:t xml:space="preserve">Special transitional rules applied for the tax year 2015/16 – contact your pension fund for more information. </w:t>
      </w:r>
    </w:p>
    <w:p w14:paraId="3A4680F9" w14:textId="77777777" w:rsidR="000C501E" w:rsidRDefault="00E0543A" w:rsidP="001320A9">
      <w:pPr>
        <w:rPr>
          <w:rFonts w:eastAsia="Times New Roman" w:cs="Arial"/>
          <w:szCs w:val="24"/>
          <w:lang w:eastAsia="en-GB"/>
        </w:rPr>
      </w:pPr>
      <w:r w:rsidRPr="004C7E00">
        <w:rPr>
          <w:rFonts w:eastAsia="Times New Roman" w:cs="Arial"/>
          <w:color w:val="auto"/>
          <w:szCs w:val="24"/>
          <w:lang w:eastAsia="en-GB"/>
        </w:rPr>
        <w:t>If you access</w:t>
      </w:r>
      <w:r w:rsidR="000C501E" w:rsidRPr="004C7E00">
        <w:rPr>
          <w:rFonts w:eastAsia="Times New Roman" w:cs="Arial"/>
          <w:color w:val="auto"/>
          <w:szCs w:val="24"/>
          <w:lang w:eastAsia="en-GB"/>
        </w:rPr>
        <w:t xml:space="preserve"> flexible benefits</w:t>
      </w:r>
      <w:r w:rsidR="00030EEF" w:rsidRPr="004C7E00">
        <w:rPr>
          <w:rFonts w:eastAsia="Times New Roman" w:cs="Arial"/>
          <w:color w:val="auto"/>
          <w:szCs w:val="24"/>
          <w:lang w:eastAsia="en-GB"/>
        </w:rPr>
        <w:t>,</w:t>
      </w:r>
      <w:r w:rsidR="000C501E" w:rsidRPr="004C7E00">
        <w:rPr>
          <w:rFonts w:eastAsia="Times New Roman" w:cs="Arial"/>
          <w:color w:val="auto"/>
          <w:szCs w:val="24"/>
          <w:lang w:eastAsia="en-GB"/>
        </w:rPr>
        <w:t xml:space="preserve"> you will be provided with a flexible acce</w:t>
      </w:r>
      <w:r w:rsidR="00E73AC8" w:rsidRPr="004C7E00">
        <w:rPr>
          <w:rFonts w:eastAsia="Times New Roman" w:cs="Arial"/>
          <w:color w:val="auto"/>
          <w:szCs w:val="24"/>
          <w:lang w:eastAsia="en-GB"/>
        </w:rPr>
        <w:t xml:space="preserve">ss statement; you should provide your LGPS pension fund with </w:t>
      </w:r>
      <w:r w:rsidR="00E73AC8">
        <w:rPr>
          <w:rFonts w:eastAsia="Times New Roman" w:cs="Arial"/>
          <w:szCs w:val="24"/>
          <w:lang w:eastAsia="en-GB"/>
        </w:rPr>
        <w:t xml:space="preserve">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4C7E00">
        <w:rPr>
          <w:color w:val="auto"/>
        </w:rPr>
        <w:t xml:space="preserve">Your </w:t>
      </w:r>
      <w:hyperlink r:id="rId16" w:history="1">
        <w:r w:rsidRPr="004C7E00">
          <w:rPr>
            <w:rStyle w:val="Hyperlink"/>
            <w:rFonts w:cs="Arial"/>
            <w:color w:val="auto"/>
            <w:u w:val="none"/>
          </w:rPr>
          <w:t>pension fund</w:t>
        </w:r>
      </w:hyperlink>
      <w:r w:rsidRPr="004C7E00">
        <w:rPr>
          <w:color w:val="auto"/>
        </w:rPr>
        <w:t xml:space="preserve"> </w:t>
      </w:r>
      <w:r w:rsidR="00030EEF" w:rsidRPr="004C7E00">
        <w:rPr>
          <w:color w:val="auto"/>
        </w:rPr>
        <w:t>must</w:t>
      </w:r>
      <w:r w:rsidRPr="004C7E00">
        <w:rPr>
          <w:color w:val="auto"/>
        </w:rPr>
        <w:t xml:space="preserve"> notify you if </w:t>
      </w:r>
      <w:r w:rsidR="007C5F95" w:rsidRPr="004C7E00">
        <w:rPr>
          <w:color w:val="auto"/>
        </w:rPr>
        <w:t>your pension</w:t>
      </w:r>
      <w:r w:rsidR="00594232" w:rsidRPr="004C7E00">
        <w:rPr>
          <w:color w:val="auto"/>
        </w:rPr>
        <w:t xml:space="preserve"> </w:t>
      </w:r>
      <w:r w:rsidR="007C5F95" w:rsidRPr="004C7E00">
        <w:rPr>
          <w:color w:val="auto"/>
        </w:rPr>
        <w:t xml:space="preserve">savings in the </w:t>
      </w:r>
      <w:r w:rsidR="00D22CCA" w:rsidRPr="004C7E00">
        <w:rPr>
          <w:color w:val="auto"/>
        </w:rPr>
        <w:t xml:space="preserve">LGPS (plus the amount of any </w:t>
      </w:r>
      <w:r w:rsidR="00621D5A" w:rsidRPr="004C7E00">
        <w:rPr>
          <w:color w:val="auto"/>
        </w:rPr>
        <w:t xml:space="preserve">AVCs you </w:t>
      </w:r>
      <w:r w:rsidR="00D22CCA" w:rsidRPr="004C7E00">
        <w:rPr>
          <w:color w:val="auto"/>
        </w:rPr>
        <w:t>have paid)</w:t>
      </w:r>
      <w:r w:rsidRPr="004C7E00">
        <w:rPr>
          <w:color w:val="auto"/>
        </w:rPr>
        <w:t xml:space="preserve"> exceed the</w:t>
      </w:r>
      <w:r w:rsidR="00A33FE3" w:rsidRPr="004C7E00">
        <w:rPr>
          <w:color w:val="auto"/>
        </w:rPr>
        <w:t xml:space="preserve"> standard </w:t>
      </w:r>
      <w:r w:rsidR="00EE659F" w:rsidRPr="004C7E00">
        <w:rPr>
          <w:color w:val="auto"/>
        </w:rPr>
        <w:t>A</w:t>
      </w:r>
      <w:r w:rsidR="00EE659F" w:rsidRPr="004C7E00">
        <w:rPr>
          <w:color w:val="auto"/>
          <w:spacing w:val="-80"/>
        </w:rPr>
        <w:t> </w:t>
      </w:r>
      <w:r w:rsidR="00EE659F" w:rsidRPr="004C7E00">
        <w:rPr>
          <w:color w:val="auto"/>
        </w:rPr>
        <w:t>A</w:t>
      </w:r>
      <w:r w:rsidR="00030EEF" w:rsidRPr="004C7E00">
        <w:rPr>
          <w:color w:val="auto"/>
        </w:rPr>
        <w:t xml:space="preserve"> in a year</w:t>
      </w:r>
      <w:r w:rsidR="005F2AC0" w:rsidRPr="004C7E00">
        <w:rPr>
          <w:color w:val="auto"/>
        </w:rPr>
        <w:t>,</w:t>
      </w:r>
      <w:r w:rsidR="00493A69" w:rsidRPr="004C7E00">
        <w:rPr>
          <w:color w:val="auto"/>
        </w:rPr>
        <w:t xml:space="preserve"> or if they believe</w:t>
      </w:r>
      <w:r w:rsidR="00A0695F" w:rsidRPr="004C7E00">
        <w:rPr>
          <w:color w:val="auto"/>
        </w:rPr>
        <w:t xml:space="preserve"> </w:t>
      </w:r>
      <w:r w:rsidR="005F2AC0" w:rsidRPr="004C7E00">
        <w:rPr>
          <w:color w:val="auto"/>
        </w:rPr>
        <w:t>you h</w:t>
      </w:r>
      <w:r w:rsidR="00CB3CAA" w:rsidRPr="004C7E00">
        <w:rPr>
          <w:color w:val="auto"/>
        </w:rPr>
        <w:t>ave exceeded the MP</w:t>
      </w:r>
      <w:r w:rsidR="005F2AC0" w:rsidRPr="004C7E00">
        <w:rPr>
          <w:color w:val="auto"/>
        </w:rPr>
        <w:t>AA in a year</w:t>
      </w:r>
      <w:r w:rsidR="00493A69" w:rsidRPr="004C7E00">
        <w:rPr>
          <w:color w:val="auto"/>
        </w:rPr>
        <w:t>.</w:t>
      </w:r>
      <w:r w:rsidR="008D4127" w:rsidRPr="004C7E00">
        <w:rPr>
          <w:color w:val="auto"/>
        </w:rPr>
        <w:t xml:space="preserve"> </w:t>
      </w:r>
      <w:r w:rsidR="00A0695F" w:rsidRPr="004C7E00">
        <w:rPr>
          <w:color w:val="auto"/>
        </w:rPr>
        <w:t xml:space="preserve">They must inform you </w:t>
      </w:r>
      <w:r w:rsidRPr="004C7E00">
        <w:rPr>
          <w:color w:val="auto"/>
        </w:rPr>
        <w:t xml:space="preserve">by </w:t>
      </w:r>
      <w:r w:rsidR="00D22CCA" w:rsidRPr="004C7E00">
        <w:rPr>
          <w:color w:val="auto"/>
        </w:rPr>
        <w:t xml:space="preserve">no later than </w:t>
      </w:r>
      <w:r w:rsidR="001B17C0" w:rsidRPr="004C7E00">
        <w:rPr>
          <w:color w:val="auto"/>
        </w:rPr>
        <w:t xml:space="preserve">the </w:t>
      </w:r>
      <w:r w:rsidR="00D22CCA" w:rsidRPr="004C7E00">
        <w:rPr>
          <w:color w:val="auto"/>
        </w:rPr>
        <w:t>6 October</w:t>
      </w:r>
      <w:r w:rsidR="00C1284D" w:rsidRPr="004C7E00">
        <w:rPr>
          <w:color w:val="auto"/>
        </w:rPr>
        <w:t xml:space="preserve"> </w:t>
      </w:r>
      <w:r w:rsidR="001B17C0" w:rsidRPr="004C7E00">
        <w:rPr>
          <w:color w:val="auto"/>
        </w:rPr>
        <w:t>which follows the end of the PIP</w:t>
      </w:r>
      <w:r w:rsidR="00D22CCA" w:rsidRPr="004C7E00">
        <w:rPr>
          <w:color w:val="auto"/>
        </w:rPr>
        <w:t xml:space="preserve">. </w:t>
      </w:r>
      <w:r w:rsidR="00FF226B" w:rsidRPr="004C7E00">
        <w:rPr>
          <w:color w:val="auto"/>
        </w:rPr>
        <w:t>Yo</w:t>
      </w:r>
      <w:r w:rsidR="00472CD2" w:rsidRPr="004C7E00">
        <w:rPr>
          <w:color w:val="auto"/>
        </w:rPr>
        <w:t xml:space="preserve">ur pension fund </w:t>
      </w:r>
      <w:r w:rsidR="00472CD2">
        <w:t xml:space="preserve">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6F3EACB4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4C7E00">
        <w:rPr>
          <w:color w:val="auto"/>
        </w:rPr>
        <w:t>your pension fund</w:t>
      </w:r>
      <w:r w:rsidRPr="004C7E00">
        <w:rPr>
          <w:color w:val="auto"/>
        </w:rPr>
        <w:t xml:space="preserve"> </w:t>
      </w:r>
      <w:r w:rsidRPr="00142E9C">
        <w:t>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Pr="004C7E00" w:rsidRDefault="00C0172C" w:rsidP="00382912">
      <w:pPr>
        <w:rPr>
          <w:color w:val="auto"/>
        </w:rPr>
      </w:pPr>
      <w:r w:rsidRPr="004C7E00">
        <w:rPr>
          <w:color w:val="auto"/>
        </w:rPr>
        <w:t xml:space="preserve">Your pension fund, at their discretion, may also agree to pay some or all of </w:t>
      </w:r>
      <w:r w:rsidR="00BD6933" w:rsidRPr="004C7E00">
        <w:rPr>
          <w:color w:val="auto"/>
        </w:rPr>
        <w:t xml:space="preserve">an </w:t>
      </w:r>
      <w:r w:rsidRPr="004C7E00">
        <w:rPr>
          <w:color w:val="auto"/>
        </w:rPr>
        <w:t>annual allowance charge on your behalf in other circumstances</w:t>
      </w:r>
      <w:r w:rsidR="001B17C0" w:rsidRPr="004C7E00">
        <w:rPr>
          <w:color w:val="auto"/>
        </w:rPr>
        <w:t>,</w:t>
      </w:r>
      <w:r w:rsidRPr="004C7E00">
        <w:rPr>
          <w:color w:val="auto"/>
        </w:rPr>
        <w:t xml:space="preserve"> eg where your pension savings are not in excess </w:t>
      </w:r>
      <w:r w:rsidR="00BD6933" w:rsidRPr="004C7E00">
        <w:rPr>
          <w:color w:val="auto"/>
        </w:rPr>
        <w:t xml:space="preserve">of the standard </w:t>
      </w:r>
      <w:r w:rsidR="00623465" w:rsidRPr="004C7E00">
        <w:rPr>
          <w:color w:val="auto"/>
        </w:rPr>
        <w:t>A</w:t>
      </w:r>
      <w:r w:rsidR="00623465" w:rsidRPr="004C7E00">
        <w:rPr>
          <w:color w:val="auto"/>
          <w:spacing w:val="-80"/>
        </w:rPr>
        <w:t> </w:t>
      </w:r>
      <w:r w:rsidR="00623465" w:rsidRPr="004C7E00">
        <w:rPr>
          <w:color w:val="auto"/>
        </w:rPr>
        <w:t>A</w:t>
      </w:r>
      <w:r w:rsidRPr="004C7E00">
        <w:rPr>
          <w:color w:val="auto"/>
        </w:rPr>
        <w:t xml:space="preserve"> but are in excess of the tapered o</w:t>
      </w:r>
      <w:r w:rsidR="00BD6933" w:rsidRPr="004C7E00">
        <w:rPr>
          <w:color w:val="auto"/>
        </w:rPr>
        <w:t xml:space="preserve">r money purchase </w:t>
      </w:r>
      <w:r w:rsidR="00623465" w:rsidRPr="004C7E00">
        <w:rPr>
          <w:color w:val="auto"/>
        </w:rPr>
        <w:t>A</w:t>
      </w:r>
      <w:r w:rsidR="00623465" w:rsidRPr="004C7E00">
        <w:rPr>
          <w:color w:val="auto"/>
          <w:spacing w:val="-80"/>
        </w:rPr>
        <w:t> </w:t>
      </w:r>
      <w:r w:rsidR="00623465" w:rsidRPr="004C7E00">
        <w:rPr>
          <w:color w:val="auto"/>
        </w:rPr>
        <w:t>A</w:t>
      </w:r>
      <w:r w:rsidR="00BD6933" w:rsidRPr="004C7E00">
        <w:rPr>
          <w:color w:val="auto"/>
        </w:rPr>
        <w:t>,</w:t>
      </w:r>
      <w:r w:rsidRPr="004C7E00">
        <w:rPr>
          <w:color w:val="auto"/>
        </w:rPr>
        <w:t xml:space="preserve"> or where</w:t>
      </w:r>
      <w:r w:rsidR="00A76889" w:rsidRPr="004C7E00">
        <w:rPr>
          <w:color w:val="auto"/>
        </w:rPr>
        <w:t xml:space="preserve"> part of</w:t>
      </w:r>
      <w:r w:rsidRPr="004C7E00">
        <w:rPr>
          <w:color w:val="auto"/>
        </w:rPr>
        <w:t xml:space="preserve"> the charge relates to pension savings outside of the </w:t>
      </w:r>
      <w:r w:rsidR="003D1D9B" w:rsidRPr="004C7E00">
        <w:rPr>
          <w:color w:val="auto"/>
        </w:rPr>
        <w:t>L</w:t>
      </w:r>
      <w:r w:rsidR="003D1D9B" w:rsidRPr="004C7E00">
        <w:rPr>
          <w:color w:val="auto"/>
          <w:spacing w:val="-80"/>
        </w:rPr>
        <w:t> </w:t>
      </w:r>
      <w:r w:rsidR="003D1D9B" w:rsidRPr="004C7E00">
        <w:rPr>
          <w:color w:val="auto"/>
        </w:rPr>
        <w:t>G</w:t>
      </w:r>
      <w:r w:rsidR="003D1D9B" w:rsidRPr="004C7E00">
        <w:rPr>
          <w:color w:val="auto"/>
          <w:spacing w:val="-80"/>
        </w:rPr>
        <w:t> </w:t>
      </w:r>
      <w:r w:rsidR="003D1D9B" w:rsidRPr="004C7E00">
        <w:rPr>
          <w:color w:val="auto"/>
        </w:rPr>
        <w:t>P</w:t>
      </w:r>
      <w:r w:rsidR="003D1D9B" w:rsidRPr="004C7E00">
        <w:rPr>
          <w:color w:val="auto"/>
          <w:spacing w:val="-80"/>
        </w:rPr>
        <w:t> </w:t>
      </w:r>
      <w:r w:rsidR="003D1D9B" w:rsidRPr="004C7E00">
        <w:rPr>
          <w:color w:val="auto"/>
        </w:rPr>
        <w:t>S</w:t>
      </w:r>
      <w:r w:rsidRPr="004C7E00">
        <w:rPr>
          <w:color w:val="auto"/>
        </w:rPr>
        <w:t>. Contact your pe</w:t>
      </w:r>
      <w:r w:rsidR="00B86C30" w:rsidRPr="004C7E00">
        <w:rPr>
          <w:color w:val="auto"/>
        </w:rPr>
        <w:t xml:space="preserve">nsion fund for more information.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7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8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603304A8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 xml:space="preserve">membership or benefits, please </w:t>
      </w:r>
      <w:r w:rsidR="004C7E00">
        <w:rPr>
          <w:rFonts w:eastAsia="Times New Roman" w:cs="Arial"/>
          <w:szCs w:val="24"/>
          <w:lang w:eastAsia="en-GB"/>
        </w:rPr>
        <w:t xml:space="preserve">email </w:t>
      </w:r>
      <w:hyperlink r:id="rId19" w:history="1">
        <w:r w:rsidR="004C7E00" w:rsidRPr="004C7E00">
          <w:rPr>
            <w:rStyle w:val="Hyperlink"/>
            <w:rFonts w:eastAsia="Times New Roman" w:cs="Arial"/>
            <w:szCs w:val="24"/>
            <w:lang w:eastAsia="en-GB"/>
          </w:rPr>
          <w:t>pensions@westnorthants.gov.uk</w:t>
        </w:r>
      </w:hyperlink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76105795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2A7004">
        <w:rPr>
          <w:rFonts w:eastAsia="Times New Roman" w:cs="Arial"/>
          <w:szCs w:val="24"/>
          <w:lang w:eastAsia="en-GB"/>
        </w:rPr>
        <w:t>June</w:t>
      </w:r>
      <w:r>
        <w:rPr>
          <w:rFonts w:eastAsia="Times New Roman" w:cs="Arial"/>
          <w:szCs w:val="24"/>
          <w:lang w:eastAsia="en-GB"/>
        </w:rPr>
        <w:t xml:space="preserve"> 202</w:t>
      </w:r>
      <w:r w:rsidR="000649DA">
        <w:rPr>
          <w:rFonts w:eastAsia="Times New Roman" w:cs="Arial"/>
          <w:szCs w:val="24"/>
          <w:lang w:eastAsia="en-GB"/>
        </w:rPr>
        <w:t>1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20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2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3AA3" w14:textId="77777777" w:rsidR="00AD68C5" w:rsidRDefault="00AD68C5" w:rsidP="003E1D74">
      <w:r>
        <w:separator/>
      </w:r>
    </w:p>
    <w:p w14:paraId="1ACA7FF2" w14:textId="77777777" w:rsidR="00AD68C5" w:rsidRDefault="00AD68C5"/>
  </w:endnote>
  <w:endnote w:type="continuationSeparator" w:id="0">
    <w:p w14:paraId="0AAC3BDD" w14:textId="77777777" w:rsidR="00AD68C5" w:rsidRDefault="00AD68C5" w:rsidP="003E1D74">
      <w:r>
        <w:continuationSeparator/>
      </w:r>
    </w:p>
    <w:p w14:paraId="0C8155E5" w14:textId="77777777" w:rsidR="00AD68C5" w:rsidRDefault="00AD6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5552" w14:textId="092C90EF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C21A77">
      <w:t>8</w:t>
    </w:r>
    <w:r>
      <w:t xml:space="preserve"> </w:t>
    </w:r>
    <w:r w:rsidR="00D1262D">
      <w:t>June</w:t>
    </w:r>
    <w:r>
      <w:t xml:space="preserve"> 20</w:t>
    </w:r>
    <w:r w:rsidR="00382912">
      <w:t>2</w:t>
    </w:r>
    <w:r w:rsidR="00C21A77">
      <w:t>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463B">
      <w:rPr>
        <w:noProof/>
      </w:rPr>
      <w:t>6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4A87" w14:textId="77777777" w:rsidR="00AD68C5" w:rsidRDefault="00AD68C5" w:rsidP="003E1D74">
      <w:r>
        <w:separator/>
      </w:r>
    </w:p>
    <w:p w14:paraId="252FD5D7" w14:textId="77777777" w:rsidR="00AD68C5" w:rsidRDefault="00AD68C5"/>
  </w:footnote>
  <w:footnote w:type="continuationSeparator" w:id="0">
    <w:p w14:paraId="1713D48A" w14:textId="77777777" w:rsidR="00AD68C5" w:rsidRDefault="00AD68C5" w:rsidP="003E1D74">
      <w:r>
        <w:continuationSeparator/>
      </w:r>
    </w:p>
    <w:p w14:paraId="6ECD7497" w14:textId="77777777" w:rsidR="00AD68C5" w:rsidRDefault="00AD6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9"/>
    <w:rsid w:val="00000D9D"/>
    <w:rsid w:val="00030388"/>
    <w:rsid w:val="00030EEF"/>
    <w:rsid w:val="000358B2"/>
    <w:rsid w:val="0003717A"/>
    <w:rsid w:val="0006463B"/>
    <w:rsid w:val="000649DA"/>
    <w:rsid w:val="0007012E"/>
    <w:rsid w:val="00075C82"/>
    <w:rsid w:val="0007685D"/>
    <w:rsid w:val="00077AD6"/>
    <w:rsid w:val="000804D7"/>
    <w:rsid w:val="00086A55"/>
    <w:rsid w:val="00097E7A"/>
    <w:rsid w:val="000A4364"/>
    <w:rsid w:val="000A7CD5"/>
    <w:rsid w:val="000B7262"/>
    <w:rsid w:val="000B769F"/>
    <w:rsid w:val="000C501E"/>
    <w:rsid w:val="000D271E"/>
    <w:rsid w:val="000E42B8"/>
    <w:rsid w:val="00114F56"/>
    <w:rsid w:val="001320A9"/>
    <w:rsid w:val="0014112C"/>
    <w:rsid w:val="00142E9C"/>
    <w:rsid w:val="00147635"/>
    <w:rsid w:val="00165175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22E3"/>
    <w:rsid w:val="004B7FA8"/>
    <w:rsid w:val="004C5BBC"/>
    <w:rsid w:val="004C7E00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71C7D"/>
    <w:rsid w:val="006875D8"/>
    <w:rsid w:val="00693982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6282"/>
    <w:rsid w:val="007636C4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292B"/>
    <w:rsid w:val="00887472"/>
    <w:rsid w:val="00887E07"/>
    <w:rsid w:val="00891AE9"/>
    <w:rsid w:val="00892C17"/>
    <w:rsid w:val="008944B7"/>
    <w:rsid w:val="00895E89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50F0"/>
    <w:rsid w:val="0095378F"/>
    <w:rsid w:val="0095575E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0EE"/>
    <w:rsid w:val="00A87D11"/>
    <w:rsid w:val="00AA0434"/>
    <w:rsid w:val="00AA6201"/>
    <w:rsid w:val="00AC6433"/>
    <w:rsid w:val="00AC7A81"/>
    <w:rsid w:val="00AD68C5"/>
    <w:rsid w:val="00AE07F9"/>
    <w:rsid w:val="00AE48DA"/>
    <w:rsid w:val="00AE7BFC"/>
    <w:rsid w:val="00AF6BC1"/>
    <w:rsid w:val="00AF71C3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62D9C"/>
    <w:rsid w:val="00C66CD8"/>
    <w:rsid w:val="00C7730D"/>
    <w:rsid w:val="00C951BE"/>
    <w:rsid w:val="00C953C1"/>
    <w:rsid w:val="00C966C4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66DC"/>
    <w:rsid w:val="00D267E2"/>
    <w:rsid w:val="00D311E2"/>
    <w:rsid w:val="00D3123A"/>
    <w:rsid w:val="00D361AE"/>
    <w:rsid w:val="00D366B1"/>
    <w:rsid w:val="00D45AF6"/>
    <w:rsid w:val="00D45B4D"/>
    <w:rsid w:val="00D557A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B3C7B"/>
    <w:rsid w:val="00EB40B5"/>
    <w:rsid w:val="00EC0E56"/>
    <w:rsid w:val="00EC39F7"/>
    <w:rsid w:val="00ED1346"/>
    <w:rsid w:val="00ED3A56"/>
    <w:rsid w:val="00ED5096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  <w:style w:type="table" w:styleId="ListTable3">
    <w:name w:val="List Table 3"/>
    <w:basedOn w:val="TableNormal"/>
    <w:uiPriority w:val="48"/>
    <w:rsid w:val="00895E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5E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gssmember.pensiondetails.co.uk/home/members/lgps/active-members/forms-and-resources/index.html" TargetMode="External"/><Relationship Id="rId18" Type="http://schemas.openxmlformats.org/officeDocument/2006/relationships/hyperlink" Target="https://www.lgpsmember.org/more/aa-quick-check-tool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v.uk/tax-on-your-private-pension/annual-allow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gps2014.me.uk/lgpsmember/contactfund.php" TargetMode="External"/><Relationship Id="rId20" Type="http://schemas.openxmlformats.org/officeDocument/2006/relationships/hyperlink" Target="https://www.moneyadviceservice.org.uk/en/articles/choosing-a-financial-advis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oneyadviceservice.org.uk/en/articles/choosing-a-financial-advis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ensions@westnorthants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psmember.org/arm/already-member-contsf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B2EB-C147-45AA-8120-D15CEE61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a766f658-0e9c-4514-b1a9-e21e823054bf"/>
    <ds:schemaRef ds:uri="http://purl.org/dc/terms/"/>
    <ds:schemaRef ds:uri="http://schemas.microsoft.com/office/2006/documentManagement/types"/>
    <ds:schemaRef ds:uri="0f4eccdb-903b-4b9d-b1c9-2fb537d6718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76E56-8BDD-450B-8C34-016A446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Sharon Grimshaw</cp:lastModifiedBy>
  <cp:revision>5</cp:revision>
  <cp:lastPrinted>2016-06-17T11:11:00Z</cp:lastPrinted>
  <dcterms:created xsi:type="dcterms:W3CDTF">2021-06-09T10:39:00Z</dcterms:created>
  <dcterms:modified xsi:type="dcterms:W3CDTF">2021-06-09T14:21:00Z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